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ECB2" w14:textId="77777777" w:rsidR="00D06BCB" w:rsidRDefault="00D06BCB" w:rsidP="00D06BCB">
      <w:pPr>
        <w:rPr>
          <w:rFonts w:ascii="Georgia" w:hAnsi="Georgia"/>
          <w:b/>
          <w:u w:val="single"/>
        </w:rPr>
      </w:pPr>
      <w:r>
        <w:rPr>
          <w:rFonts w:ascii="Georgia" w:hAnsi="Georgia"/>
          <w:b/>
          <w:u w:val="single"/>
        </w:rPr>
        <w:t>Thinking Classrooms</w:t>
      </w:r>
    </w:p>
    <w:p w14:paraId="17891CAB" w14:textId="77777777" w:rsidR="00D06BCB" w:rsidRDefault="00D06BCB" w:rsidP="00D06BCB">
      <w:pPr>
        <w:rPr>
          <w:rFonts w:ascii="Georgia" w:eastAsia="Times New Roman" w:hAnsi="Georgia" w:cs="Times New Roman"/>
          <w:color w:val="000000" w:themeColor="text1"/>
        </w:rPr>
      </w:pPr>
    </w:p>
    <w:p w14:paraId="021D81D9" w14:textId="77777777" w:rsidR="00D06BCB" w:rsidRDefault="00D06BCB" w:rsidP="00D06BCB">
      <w:pPr>
        <w:rPr>
          <w:rFonts w:ascii="Georgia" w:hAnsi="Georgia"/>
          <w:b/>
          <w:u w:val="single"/>
        </w:rPr>
      </w:pPr>
    </w:p>
    <w:p w14:paraId="410B1E60" w14:textId="77777777" w:rsidR="00D06BCB" w:rsidRPr="00546638" w:rsidRDefault="00D06BCB" w:rsidP="00D06BCB">
      <w:pPr>
        <w:rPr>
          <w:rFonts w:ascii="Optima" w:hAnsi="Optima" w:cs="Optima"/>
          <w:color w:val="000000" w:themeColor="text1"/>
          <w:sz w:val="21"/>
          <w:szCs w:val="21"/>
        </w:rPr>
      </w:pPr>
      <w:r w:rsidRPr="001B67E9">
        <w:rPr>
          <w:rFonts w:ascii="Georgia" w:eastAsia="Times New Roman" w:hAnsi="Georgia" w:cs="Arial"/>
          <w:bCs/>
          <w:color w:val="222222"/>
        </w:rPr>
        <w:t>“Thinking Classrooms”</w:t>
      </w:r>
      <w:r w:rsidRPr="00AC4885">
        <w:rPr>
          <w:rFonts w:ascii="Georgia" w:eastAsia="Times New Roman" w:hAnsi="Georgia" w:cs="Arial"/>
          <w:color w:val="222222"/>
          <w:shd w:val="clear" w:color="auto" w:fill="FFFFFF"/>
        </w:rPr>
        <w:t> </w:t>
      </w:r>
      <w:r>
        <w:rPr>
          <w:rFonts w:ascii="Georgia" w:eastAsia="Times New Roman" w:hAnsi="Georgia" w:cs="Arial"/>
          <w:color w:val="222222"/>
          <w:shd w:val="clear" w:color="auto" w:fill="FFFFFF"/>
        </w:rPr>
        <w:t xml:space="preserve">is </w:t>
      </w:r>
      <w:r w:rsidRPr="00173A94">
        <w:rPr>
          <w:rFonts w:ascii="Georgia" w:eastAsia="Times New Roman" w:hAnsi="Georgia" w:cs="Arial"/>
          <w:color w:val="000000" w:themeColor="text1"/>
          <w:shd w:val="clear" w:color="auto" w:fill="FFFFFF"/>
        </w:rPr>
        <w:t xml:space="preserve">a </w:t>
      </w:r>
      <w:r>
        <w:rPr>
          <w:rFonts w:ascii="Georgia" w:eastAsia="Times New Roman" w:hAnsi="Georgia" w:cs="Arial"/>
          <w:color w:val="000000" w:themeColor="text1"/>
          <w:shd w:val="clear" w:color="auto" w:fill="FFFFFF"/>
        </w:rPr>
        <w:t xml:space="preserve">new </w:t>
      </w:r>
      <w:r w:rsidRPr="00173A94">
        <w:rPr>
          <w:rFonts w:ascii="Georgia" w:eastAsia="Times New Roman" w:hAnsi="Georgia" w:cs="Arial"/>
          <w:color w:val="000000" w:themeColor="text1"/>
          <w:shd w:val="clear" w:color="auto" w:fill="FFFFFF"/>
        </w:rPr>
        <w:t>pilot program at S</w:t>
      </w:r>
      <w:r>
        <w:rPr>
          <w:rFonts w:ascii="Georgia" w:eastAsia="Times New Roman" w:hAnsi="Georgia" w:cs="Arial"/>
          <w:color w:val="000000" w:themeColor="text1"/>
          <w:shd w:val="clear" w:color="auto" w:fill="FFFFFF"/>
        </w:rPr>
        <w:t xml:space="preserve">hrewsbury High School </w:t>
      </w:r>
      <w:r w:rsidRPr="00173A94">
        <w:rPr>
          <w:rFonts w:ascii="Georgia" w:eastAsia="Times New Roman" w:hAnsi="Georgia" w:cs="Arial"/>
          <w:color w:val="000000" w:themeColor="text1"/>
          <w:shd w:val="clear" w:color="auto" w:fill="FFFFFF"/>
        </w:rPr>
        <w:t xml:space="preserve">that reimagines </w:t>
      </w:r>
      <w:r w:rsidRPr="00AC4885">
        <w:rPr>
          <w:rFonts w:ascii="Georgia" w:eastAsia="Times New Roman" w:hAnsi="Georgia" w:cs="Arial"/>
          <w:shd w:val="clear" w:color="auto" w:fill="FFFFFF"/>
        </w:rPr>
        <w:t>learning</w:t>
      </w:r>
      <w:r w:rsidRPr="00AC4885">
        <w:rPr>
          <w:rFonts w:ascii="Georgia" w:eastAsia="Times New Roman" w:hAnsi="Georgia" w:cs="Arial"/>
          <w:color w:val="C00000"/>
          <w:shd w:val="clear" w:color="auto" w:fill="FFFFFF"/>
        </w:rPr>
        <w:t xml:space="preserve"> </w:t>
      </w:r>
      <w:r w:rsidRPr="00AC4885">
        <w:rPr>
          <w:rFonts w:ascii="Georgia" w:eastAsia="Times New Roman" w:hAnsi="Georgia" w:cs="Arial"/>
          <w:color w:val="222222"/>
          <w:shd w:val="clear" w:color="auto" w:fill="FFFFFF"/>
        </w:rPr>
        <w:t>space in math classrooms</w:t>
      </w:r>
      <w:r>
        <w:rPr>
          <w:rFonts w:ascii="Georgia" w:eastAsia="Times New Roman" w:hAnsi="Georgia" w:cs="Arial"/>
          <w:color w:val="222222"/>
          <w:shd w:val="clear" w:color="auto" w:fill="FFFFFF"/>
        </w:rPr>
        <w:t>.</w:t>
      </w:r>
      <w:r w:rsidRPr="00AC4885">
        <w:rPr>
          <w:rFonts w:ascii="Georgia" w:eastAsia="Times New Roman" w:hAnsi="Georgia" w:cs="Arial"/>
          <w:color w:val="222222"/>
          <w:shd w:val="clear" w:color="auto" w:fill="FFFFFF"/>
        </w:rPr>
        <w:t xml:space="preserve"> </w:t>
      </w:r>
      <w:r>
        <w:rPr>
          <w:rFonts w:ascii="Georgia" w:eastAsia="Times New Roman" w:hAnsi="Georgia" w:cs="Arial"/>
          <w:color w:val="222222"/>
          <w:shd w:val="clear" w:color="auto" w:fill="FFFFFF"/>
        </w:rPr>
        <w:t xml:space="preserve"> It has been met with great success in other classrooms across the state and the country.  The proposal for the program came from Jean Marie Johnson, a math teacher at SHS, and other co-workers, after reading </w:t>
      </w:r>
      <w:r w:rsidRPr="00546638">
        <w:rPr>
          <w:rFonts w:ascii="Georgia" w:hAnsi="Georgia" w:cs="Optima"/>
          <w:color w:val="000000" w:themeColor="text1"/>
        </w:rPr>
        <w:t xml:space="preserve">Peter </w:t>
      </w:r>
      <w:proofErr w:type="spellStart"/>
      <w:r w:rsidRPr="00546638">
        <w:rPr>
          <w:rFonts w:ascii="Georgia" w:hAnsi="Georgia" w:cs="Optima"/>
          <w:color w:val="000000" w:themeColor="text1"/>
        </w:rPr>
        <w:t>Liljedahl’s</w:t>
      </w:r>
      <w:proofErr w:type="spellEnd"/>
      <w:r w:rsidRPr="00546638">
        <w:rPr>
          <w:rFonts w:ascii="Georgia" w:hAnsi="Georgia" w:cs="Optima"/>
          <w:color w:val="000000" w:themeColor="text1"/>
        </w:rPr>
        <w:t xml:space="preserve"> book "Building Thinking Classrooms”</w:t>
      </w:r>
      <w:r>
        <w:rPr>
          <w:rFonts w:ascii="Georgia" w:hAnsi="Georgia" w:cs="Optima"/>
          <w:color w:val="000000" w:themeColor="text1"/>
        </w:rPr>
        <w:t xml:space="preserve">.  They were particularly inspired by Mr. </w:t>
      </w:r>
      <w:proofErr w:type="spellStart"/>
      <w:r w:rsidRPr="00546638">
        <w:rPr>
          <w:rFonts w:ascii="Georgia" w:hAnsi="Georgia" w:cs="Optima"/>
          <w:color w:val="000000" w:themeColor="text1"/>
        </w:rPr>
        <w:t>Liljedahl’s</w:t>
      </w:r>
      <w:proofErr w:type="spellEnd"/>
      <w:r>
        <w:rPr>
          <w:rFonts w:ascii="Georgia" w:hAnsi="Georgia" w:cs="Optima"/>
          <w:color w:val="000000" w:themeColor="text1"/>
        </w:rPr>
        <w:t xml:space="preserve"> statement, “</w:t>
      </w:r>
      <w:r w:rsidRPr="00546638">
        <w:rPr>
          <w:rFonts w:ascii="Optima" w:hAnsi="Optima" w:cs="Optima"/>
          <w:color w:val="000000" w:themeColor="text1"/>
          <w:sz w:val="21"/>
          <w:szCs w:val="21"/>
        </w:rPr>
        <w:t>When students are sitting, they feel anonymous.  And when students feel anonymous, they are more likely to disengage. … When students get into their groups and start working on vertical surfaces, the skills they need to be successful are things like communication, perseverance, patience, self-reliance, et cetera. …  In a culture that values thinking - as opposed to answers - there is no motivation to just get the answer.  It is the thinking that matters.”  </w:t>
      </w:r>
    </w:p>
    <w:p w14:paraId="629919B9" w14:textId="77777777" w:rsidR="00D06BCB" w:rsidRDefault="00D06BCB" w:rsidP="00D06BCB">
      <w:pPr>
        <w:rPr>
          <w:rFonts w:ascii="Georgia" w:eastAsia="Times New Roman" w:hAnsi="Georgia" w:cs="Arial"/>
          <w:color w:val="222222"/>
          <w:shd w:val="clear" w:color="auto" w:fill="FFFFFF"/>
        </w:rPr>
      </w:pPr>
    </w:p>
    <w:p w14:paraId="267CBEAD" w14:textId="77777777" w:rsidR="00D06BCB" w:rsidRPr="003306A2" w:rsidRDefault="00D06BCB" w:rsidP="00D06BCB">
      <w:pPr>
        <w:rPr>
          <w:rFonts w:ascii="Optima" w:eastAsia="Times New Roman" w:hAnsi="Optima" w:cs="Arial"/>
          <w:color w:val="222222"/>
          <w:sz w:val="21"/>
          <w:szCs w:val="21"/>
          <w:shd w:val="clear" w:color="auto" w:fill="FFFFFF"/>
        </w:rPr>
      </w:pPr>
      <w:r>
        <w:rPr>
          <w:rFonts w:ascii="Georgia" w:eastAsia="Times New Roman" w:hAnsi="Georgia" w:cs="Arial"/>
          <w:color w:val="222222"/>
          <w:shd w:val="clear" w:color="auto" w:fill="FFFFFF"/>
        </w:rPr>
        <w:t xml:space="preserve">According to Ms. Johnson, </w:t>
      </w:r>
      <w:r w:rsidRPr="00546638">
        <w:rPr>
          <w:rFonts w:ascii="Optima" w:eastAsia="Times New Roman" w:hAnsi="Optima" w:cs="Arial"/>
          <w:color w:val="222222"/>
          <w:sz w:val="21"/>
          <w:szCs w:val="21"/>
          <w:shd w:val="clear" w:color="auto" w:fill="FFFFFF"/>
        </w:rPr>
        <w:t>“The idea is to create vertical</w:t>
      </w:r>
      <w:r>
        <w:rPr>
          <w:rFonts w:ascii="Optima" w:eastAsia="Times New Roman" w:hAnsi="Optima" w:cs="Arial"/>
          <w:color w:val="222222"/>
          <w:sz w:val="21"/>
          <w:szCs w:val="21"/>
          <w:shd w:val="clear" w:color="auto" w:fill="FFFFFF"/>
        </w:rPr>
        <w:t>,</w:t>
      </w:r>
      <w:r w:rsidRPr="00546638">
        <w:rPr>
          <w:rFonts w:ascii="Optima" w:eastAsia="Times New Roman" w:hAnsi="Optima" w:cs="Arial"/>
          <w:color w:val="222222"/>
          <w:sz w:val="21"/>
          <w:szCs w:val="21"/>
          <w:shd w:val="clear" w:color="auto" w:fill="FFFFFF"/>
        </w:rPr>
        <w:t xml:space="preserve"> non-permanent surfaces in our classrooms to encourage students to work with their groups, persevere longer when working on problems without teacher assistance</w:t>
      </w:r>
      <w:r>
        <w:rPr>
          <w:rFonts w:ascii="Optima" w:eastAsia="Times New Roman" w:hAnsi="Optima" w:cs="Arial"/>
          <w:color w:val="222222"/>
          <w:sz w:val="21"/>
          <w:szCs w:val="21"/>
          <w:shd w:val="clear" w:color="auto" w:fill="FFFFFF"/>
        </w:rPr>
        <w:t>,</w:t>
      </w:r>
      <w:r w:rsidRPr="00546638">
        <w:rPr>
          <w:rFonts w:ascii="Optima" w:eastAsia="Times New Roman" w:hAnsi="Optima" w:cs="Arial"/>
          <w:color w:val="222222"/>
          <w:sz w:val="21"/>
          <w:szCs w:val="21"/>
          <w:shd w:val="clear" w:color="auto" w:fill="FFFFFF"/>
        </w:rPr>
        <w:t xml:space="preserve"> and to try out ideas and experience the thinking process as nonlinear and sometimes messy.   </w:t>
      </w:r>
      <w:r>
        <w:rPr>
          <w:rFonts w:ascii="Optima" w:eastAsia="Times New Roman" w:hAnsi="Optima" w:cs="Arial"/>
          <w:color w:val="222222"/>
          <w:sz w:val="21"/>
          <w:szCs w:val="21"/>
          <w:shd w:val="clear" w:color="auto" w:fill="FFFFFF"/>
        </w:rPr>
        <w:t>…Designing</w:t>
      </w:r>
      <w:r w:rsidRPr="00546638">
        <w:rPr>
          <w:rFonts w:ascii="Optima" w:eastAsia="Times New Roman" w:hAnsi="Optima" w:cs="Arial"/>
          <w:color w:val="222222"/>
          <w:sz w:val="21"/>
          <w:szCs w:val="21"/>
          <w:shd w:val="clear" w:color="auto" w:fill="FFFFFF"/>
        </w:rPr>
        <w:t xml:space="preserve"> some of our math classrooms in this way, is aligned with our strategic priority of creating spaces and resources to support effective learning, as well as creating learning environments where everyone’s success matters.”</w:t>
      </w:r>
    </w:p>
    <w:p w14:paraId="1AABBEFA" w14:textId="77777777" w:rsidR="00D06BCB" w:rsidRPr="00546638" w:rsidRDefault="00D06BCB" w:rsidP="00D06BCB">
      <w:pPr>
        <w:rPr>
          <w:rFonts w:ascii="Georgia" w:hAnsi="Georgia" w:cs="Optima"/>
          <w:color w:val="000000" w:themeColor="text1"/>
        </w:rPr>
      </w:pPr>
    </w:p>
    <w:p w14:paraId="49CA4547" w14:textId="77777777" w:rsidR="00D06BCB" w:rsidRDefault="00D06BCB" w:rsidP="00D06BCB">
      <w:pPr>
        <w:rPr>
          <w:rFonts w:ascii="Georgia" w:eastAsia="Times New Roman" w:hAnsi="Georgia" w:cs="Arial"/>
          <w:color w:val="222222"/>
          <w:shd w:val="clear" w:color="auto" w:fill="FFFFFF"/>
        </w:rPr>
      </w:pPr>
      <w:r>
        <w:rPr>
          <w:rFonts w:ascii="Georgia" w:eastAsia="Times New Roman" w:hAnsi="Georgia" w:cs="Arial"/>
          <w:color w:val="222222"/>
          <w:shd w:val="clear" w:color="auto" w:fill="FFFFFF"/>
        </w:rPr>
        <w:t xml:space="preserve">The Colonial Fund has funded a total of 35 </w:t>
      </w:r>
      <w:r w:rsidRPr="00AC4885">
        <w:rPr>
          <w:rFonts w:ascii="Georgia" w:eastAsia="Times New Roman" w:hAnsi="Georgia" w:cs="Arial"/>
          <w:color w:val="222222"/>
          <w:shd w:val="clear" w:color="auto" w:fill="FFFFFF"/>
        </w:rPr>
        <w:t xml:space="preserve">white boards mounted </w:t>
      </w:r>
      <w:r>
        <w:rPr>
          <w:rFonts w:ascii="Georgia" w:eastAsia="Times New Roman" w:hAnsi="Georgia" w:cs="Arial"/>
          <w:color w:val="222222"/>
          <w:shd w:val="clear" w:color="auto" w:fill="FFFFFF"/>
        </w:rPr>
        <w:t xml:space="preserve">across 7 </w:t>
      </w:r>
      <w:r w:rsidRPr="00AC4885">
        <w:rPr>
          <w:rFonts w:ascii="Georgia" w:eastAsia="Times New Roman" w:hAnsi="Georgia" w:cs="Arial"/>
          <w:color w:val="222222"/>
          <w:shd w:val="clear" w:color="auto" w:fill="FFFFFF"/>
        </w:rPr>
        <w:t>classroom</w:t>
      </w:r>
      <w:r>
        <w:rPr>
          <w:rFonts w:ascii="Georgia" w:eastAsia="Times New Roman" w:hAnsi="Georgia" w:cs="Arial"/>
          <w:color w:val="222222"/>
          <w:shd w:val="clear" w:color="auto" w:fill="FFFFFF"/>
        </w:rPr>
        <w:t xml:space="preserve">s, helping to create those </w:t>
      </w:r>
      <w:r w:rsidRPr="00AC4885">
        <w:rPr>
          <w:rFonts w:ascii="Georgia" w:eastAsia="Times New Roman" w:hAnsi="Georgia" w:cs="Arial"/>
          <w:color w:val="222222"/>
          <w:shd w:val="clear" w:color="auto" w:fill="FFFFFF"/>
        </w:rPr>
        <w:t>vertical, non-permanent work surfaces where students can work through math problems in small groups.</w:t>
      </w:r>
    </w:p>
    <w:p w14:paraId="6FD08111" w14:textId="77777777" w:rsidR="00D06BCB" w:rsidRDefault="00D06BCB" w:rsidP="00D06BCB">
      <w:pPr>
        <w:rPr>
          <w:rFonts w:ascii="Georgia" w:eastAsia="Times New Roman" w:hAnsi="Georgia" w:cs="Arial"/>
          <w:color w:val="222222"/>
          <w:shd w:val="clear" w:color="auto" w:fill="FFFFFF"/>
        </w:rPr>
      </w:pPr>
    </w:p>
    <w:p w14:paraId="2CF465EF" w14:textId="77777777" w:rsidR="00D06BCB" w:rsidRDefault="00D06BCB" w:rsidP="00D06BCB">
      <w:pPr>
        <w:rPr>
          <w:rFonts w:ascii="Georgia" w:eastAsia="Times New Roman" w:hAnsi="Georgia" w:cs="Arial"/>
          <w:color w:val="222222"/>
          <w:shd w:val="clear" w:color="auto" w:fill="FFFFFF"/>
        </w:rPr>
      </w:pPr>
      <w:r>
        <w:rPr>
          <w:rFonts w:ascii="Georgia" w:eastAsia="Times New Roman" w:hAnsi="Georgia" w:cs="Arial"/>
          <w:color w:val="222222"/>
          <w:shd w:val="clear" w:color="auto" w:fill="FFFFFF"/>
        </w:rPr>
        <w:t>Over April vacation, the first math classroom was outfitted with 5 new white boards. The remaining white boards will be installed in the other 6 classrooms this summer.</w:t>
      </w:r>
    </w:p>
    <w:p w14:paraId="36F745EF" w14:textId="77777777" w:rsidR="00D06BCB" w:rsidRDefault="00D06BCB" w:rsidP="00D06BCB">
      <w:pPr>
        <w:rPr>
          <w:rFonts w:ascii="Georgia" w:eastAsia="Times New Roman" w:hAnsi="Georgia" w:cs="Arial"/>
          <w:color w:val="222222"/>
          <w:shd w:val="clear" w:color="auto" w:fill="FFFFFF"/>
        </w:rPr>
      </w:pPr>
    </w:p>
    <w:p w14:paraId="4742BFEF" w14:textId="77777777" w:rsidR="00D06BCB" w:rsidRPr="00885318" w:rsidRDefault="00D06BCB" w:rsidP="00D06BCB">
      <w:pPr>
        <w:rPr>
          <w:rFonts w:ascii="Optima-Regular" w:eastAsia="Times New Roman" w:hAnsi="Optima-Regular" w:cs="Times New Roman"/>
          <w:color w:val="000000"/>
          <w:sz w:val="21"/>
          <w:szCs w:val="21"/>
        </w:rPr>
      </w:pPr>
      <w:r>
        <w:rPr>
          <w:rFonts w:ascii="Georgia" w:eastAsia="Times New Roman" w:hAnsi="Georgia" w:cs="Arial"/>
          <w:color w:val="222222"/>
          <w:shd w:val="clear" w:color="auto" w:fill="FFFFFF"/>
        </w:rPr>
        <w:t>So, how do the students like it?  Teacher Ms. Johnson has observed, “…</w:t>
      </w:r>
      <w:r w:rsidRPr="009E0E04">
        <w:rPr>
          <w:rFonts w:ascii="Optima-Regular" w:eastAsia="Times New Roman" w:hAnsi="Optima-Regular" w:cs="Times New Roman"/>
          <w:color w:val="000000"/>
          <w:sz w:val="21"/>
          <w:szCs w:val="21"/>
        </w:rPr>
        <w:t xml:space="preserve">students like having the space to work together and understand how communicating with each other about their works is beneficial for the </w:t>
      </w:r>
      <w:r>
        <w:rPr>
          <w:rFonts w:ascii="Optima-Regular" w:eastAsia="Times New Roman" w:hAnsi="Optima-Regular" w:cs="Times New Roman"/>
          <w:color w:val="000000"/>
          <w:sz w:val="21"/>
          <w:szCs w:val="21"/>
        </w:rPr>
        <w:t>student who is writing on the board</w:t>
      </w:r>
      <w:r w:rsidRPr="009E0E04">
        <w:rPr>
          <w:rFonts w:ascii="Optima-Regular" w:eastAsia="Times New Roman" w:hAnsi="Optima-Regular" w:cs="Times New Roman"/>
          <w:color w:val="000000"/>
          <w:sz w:val="21"/>
          <w:szCs w:val="21"/>
        </w:rPr>
        <w:t xml:space="preserve"> and for the student who may be confused.  They are able to be more active in the classroom and move around instead of being confined to their</w:t>
      </w:r>
      <w:r>
        <w:rPr>
          <w:rFonts w:ascii="Optima-Regular" w:eastAsia="Times New Roman" w:hAnsi="Optima-Regular" w:cs="Times New Roman"/>
          <w:color w:val="000000"/>
          <w:sz w:val="21"/>
          <w:szCs w:val="21"/>
        </w:rPr>
        <w:t xml:space="preserve"> seats …</w:t>
      </w:r>
      <w:r w:rsidRPr="009E0E04">
        <w:rPr>
          <w:rFonts w:ascii="Optima-Regular" w:eastAsia="Times New Roman" w:hAnsi="Optima-Regular" w:cs="Times New Roman"/>
          <w:color w:val="000000"/>
          <w:sz w:val="21"/>
          <w:szCs w:val="21"/>
        </w:rPr>
        <w:t xml:space="preserve"> </w:t>
      </w:r>
      <w:r w:rsidRPr="00885318">
        <w:rPr>
          <w:rFonts w:ascii="Optima-Regular" w:eastAsia="Times New Roman" w:hAnsi="Optima-Regular" w:cs="Times New Roman"/>
          <w:color w:val="000000"/>
          <w:sz w:val="21"/>
          <w:szCs w:val="21"/>
        </w:rPr>
        <w:t>students are appreciating the need to be a good communicator and the fact that they can learn from</w:t>
      </w:r>
      <w:r>
        <w:rPr>
          <w:rFonts w:ascii="Optima-Regular" w:eastAsia="Times New Roman" w:hAnsi="Optima-Regular" w:cs="Times New Roman"/>
          <w:color w:val="000000"/>
          <w:sz w:val="21"/>
          <w:szCs w:val="21"/>
        </w:rPr>
        <w:t>,</w:t>
      </w:r>
      <w:r w:rsidRPr="00885318">
        <w:rPr>
          <w:rFonts w:ascii="Optima-Regular" w:eastAsia="Times New Roman" w:hAnsi="Optima-Regular" w:cs="Times New Roman"/>
          <w:color w:val="000000"/>
          <w:sz w:val="21"/>
          <w:szCs w:val="21"/>
        </w:rPr>
        <w:t xml:space="preserve"> or teach</w:t>
      </w:r>
      <w:r>
        <w:rPr>
          <w:rFonts w:ascii="Optima-Regular" w:eastAsia="Times New Roman" w:hAnsi="Optima-Regular" w:cs="Times New Roman"/>
          <w:color w:val="000000"/>
          <w:sz w:val="21"/>
          <w:szCs w:val="21"/>
        </w:rPr>
        <w:t>,</w:t>
      </w:r>
      <w:r w:rsidRPr="00885318">
        <w:rPr>
          <w:rFonts w:ascii="Optima-Regular" w:eastAsia="Times New Roman" w:hAnsi="Optima-Regular" w:cs="Times New Roman"/>
          <w:color w:val="000000"/>
          <w:sz w:val="21"/>
          <w:szCs w:val="21"/>
        </w:rPr>
        <w:t xml:space="preserve"> each other.  I would love for students to normalize the practice of helping each other out. </w:t>
      </w:r>
      <w:r>
        <w:rPr>
          <w:rFonts w:ascii="Optima-Regular" w:eastAsia="Times New Roman" w:hAnsi="Optima-Regular" w:cs="Times New Roman"/>
          <w:color w:val="000000"/>
          <w:sz w:val="21"/>
          <w:szCs w:val="21"/>
        </w:rPr>
        <w:t>“</w:t>
      </w:r>
    </w:p>
    <w:p w14:paraId="66CA130E" w14:textId="77777777" w:rsidR="00D06BCB" w:rsidRDefault="00D06BCB" w:rsidP="00D06BCB">
      <w:pPr>
        <w:rPr>
          <w:rFonts w:ascii="Optima-Regular" w:eastAsia="Times New Roman" w:hAnsi="Optima-Regular" w:cs="Times New Roman"/>
          <w:color w:val="000000"/>
          <w:sz w:val="21"/>
          <w:szCs w:val="21"/>
        </w:rPr>
      </w:pPr>
    </w:p>
    <w:p w14:paraId="7149FB1E" w14:textId="77777777" w:rsidR="00D06BCB" w:rsidRDefault="00D06BCB" w:rsidP="00D06BCB">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5C67C645" wp14:editId="142E2162">
            <wp:extent cx="20320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48C36EB0" wp14:editId="0C7A37B9">
            <wp:extent cx="2032000" cy="99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tretch>
                      <a:fillRect/>
                    </a:stretch>
                  </pic:blipFill>
                  <pic:spPr>
                    <a:xfrm>
                      <a:off x="0" y="0"/>
                      <a:ext cx="2032000" cy="990600"/>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47B86942" wp14:editId="08AAD389">
            <wp:extent cx="2032000" cy="990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extLst>
                        <a:ext uri="{28A0092B-C50C-407E-A947-70E740481C1C}">
                          <a14:useLocalDpi xmlns:a14="http://schemas.microsoft.com/office/drawing/2010/main" val="0"/>
                        </a:ext>
                      </a:extLst>
                    </a:blip>
                    <a:stretch>
                      <a:fillRect/>
                    </a:stretch>
                  </pic:blipFill>
                  <pic:spPr>
                    <a:xfrm rot="5400000">
                      <a:off x="0" y="0"/>
                      <a:ext cx="2032000" cy="990600"/>
                    </a:xfrm>
                    <a:prstGeom prst="rect">
                      <a:avLst/>
                    </a:prstGeom>
                  </pic:spPr>
                </pic:pic>
              </a:graphicData>
            </a:graphic>
          </wp:inline>
        </w:drawing>
      </w:r>
    </w:p>
    <w:p w14:paraId="3E33917B" w14:textId="77777777" w:rsidR="00D06BCB" w:rsidRDefault="00D06BCB" w:rsidP="00D06BCB">
      <w:pPr>
        <w:rPr>
          <w:rFonts w:ascii="Times New Roman" w:eastAsia="Times New Roman" w:hAnsi="Times New Roman" w:cs="Times New Roman"/>
        </w:rPr>
      </w:pPr>
    </w:p>
    <w:p w14:paraId="5B60DE98" w14:textId="77777777" w:rsidR="00D06BCB" w:rsidRDefault="00D06BCB" w:rsidP="00D06BCB">
      <w:pPr>
        <w:rPr>
          <w:rFonts w:ascii="Times New Roman" w:eastAsia="Times New Roman" w:hAnsi="Times New Roman" w:cs="Times New Roman"/>
        </w:rPr>
      </w:pPr>
    </w:p>
    <w:p w14:paraId="2E484EED" w14:textId="77777777" w:rsidR="00D06BCB" w:rsidRDefault="00D06BCB" w:rsidP="00D06BCB">
      <w:pPr>
        <w:rPr>
          <w:rFonts w:ascii="Times New Roman" w:eastAsia="Times New Roman" w:hAnsi="Times New Roman" w:cs="Times New Roman"/>
        </w:rPr>
      </w:pPr>
      <w:r>
        <w:rPr>
          <w:rFonts w:ascii="Times New Roman" w:eastAsia="Times New Roman" w:hAnsi="Times New Roman" w:cs="Times New Roman"/>
        </w:rPr>
        <w:t xml:space="preserve">When asked why they liked working at the white boards, the students were overwhelmingly enthusiastic, with comments such as: </w:t>
      </w:r>
    </w:p>
    <w:p w14:paraId="2708AE8B" w14:textId="77777777" w:rsidR="00D06BCB" w:rsidRDefault="00D06BCB" w:rsidP="00D06BCB">
      <w:pPr>
        <w:rPr>
          <w:rFonts w:ascii="Times New Roman" w:eastAsia="Times New Roman" w:hAnsi="Times New Roman" w:cs="Times New Roman"/>
        </w:rPr>
      </w:pPr>
    </w:p>
    <w:p w14:paraId="131CD92D" w14:textId="77777777" w:rsidR="00D06BCB" w:rsidRDefault="00D06BCB" w:rsidP="00D06BCB">
      <w:pPr>
        <w:rPr>
          <w:rFonts w:ascii="Times New Roman" w:eastAsia="Times New Roman" w:hAnsi="Times New Roman" w:cs="Times New Roman"/>
          <w:i/>
          <w:iCs/>
          <w:color w:val="000000"/>
        </w:rPr>
      </w:pPr>
    </w:p>
    <w:p w14:paraId="54C43C2F" w14:textId="77777777" w:rsidR="00D06BCB" w:rsidRDefault="00D06BCB" w:rsidP="00D06BCB">
      <w:pPr>
        <w:rPr>
          <w:rFonts w:ascii="Times New Roman" w:eastAsia="Times New Roman" w:hAnsi="Times New Roman" w:cs="Times New Roman"/>
          <w:i/>
          <w:iCs/>
          <w:color w:val="000000"/>
        </w:rPr>
      </w:pPr>
      <w:r w:rsidRPr="006A7253">
        <w:rPr>
          <w:rFonts w:ascii="Times New Roman" w:eastAsia="Times New Roman" w:hAnsi="Times New Roman" w:cs="Times New Roman"/>
          <w:i/>
          <w:iCs/>
          <w:color w:val="000000"/>
        </w:rPr>
        <w:t>“I am able to get help from my peers if I don’t understand something and I don’t feel uncomfortable pressure to share my ideas in front of the class, since it is a group of 3 people.”</w:t>
      </w:r>
    </w:p>
    <w:p w14:paraId="0745B0B1" w14:textId="77777777" w:rsidR="00D06BCB" w:rsidRDefault="00D06BCB" w:rsidP="00D06BCB">
      <w:pPr>
        <w:rPr>
          <w:rFonts w:ascii="Times New Roman" w:eastAsia="Times New Roman" w:hAnsi="Times New Roman" w:cs="Times New Roman"/>
          <w:i/>
          <w:iCs/>
          <w:color w:val="000000"/>
        </w:rPr>
      </w:pPr>
    </w:p>
    <w:p w14:paraId="17983312" w14:textId="77777777" w:rsidR="00D06BCB" w:rsidRDefault="00D06BCB" w:rsidP="00D06BCB">
      <w:pPr>
        <w:rPr>
          <w:rFonts w:ascii="Times New Roman" w:eastAsia="Times New Roman" w:hAnsi="Times New Roman" w:cs="Times New Roman"/>
          <w:i/>
          <w:iCs/>
          <w:color w:val="000000"/>
        </w:rPr>
      </w:pPr>
      <w:r w:rsidRPr="006A7253">
        <w:rPr>
          <w:rFonts w:ascii="Times New Roman" w:eastAsia="Times New Roman" w:hAnsi="Times New Roman" w:cs="Times New Roman"/>
          <w:i/>
          <w:iCs/>
          <w:color w:val="000000"/>
        </w:rPr>
        <w:t xml:space="preserve">“If we are stuck on something, we can use our partners to help us. It helps me see the problem more visually- I like not doing it on the </w:t>
      </w:r>
      <w:r>
        <w:rPr>
          <w:rFonts w:ascii="Times New Roman" w:eastAsia="Times New Roman" w:hAnsi="Times New Roman" w:cs="Times New Roman"/>
          <w:i/>
          <w:iCs/>
          <w:color w:val="000000"/>
        </w:rPr>
        <w:t>iP</w:t>
      </w:r>
      <w:r w:rsidRPr="006A7253">
        <w:rPr>
          <w:rFonts w:ascii="Times New Roman" w:eastAsia="Times New Roman" w:hAnsi="Times New Roman" w:cs="Times New Roman"/>
          <w:i/>
          <w:iCs/>
          <w:color w:val="000000"/>
        </w:rPr>
        <w:t>ad.”</w:t>
      </w:r>
    </w:p>
    <w:p w14:paraId="44EBF8EE" w14:textId="77777777" w:rsidR="00D06BCB" w:rsidRDefault="00D06BCB" w:rsidP="00D06BCB">
      <w:pPr>
        <w:rPr>
          <w:rFonts w:ascii="Times New Roman" w:eastAsia="Times New Roman" w:hAnsi="Times New Roman" w:cs="Times New Roman"/>
          <w:i/>
          <w:iCs/>
          <w:color w:val="000000"/>
        </w:rPr>
      </w:pPr>
    </w:p>
    <w:p w14:paraId="2BB98F90" w14:textId="77777777" w:rsidR="00D06BCB" w:rsidRPr="006A7253" w:rsidRDefault="00D06BCB" w:rsidP="00D06BCB">
      <w:pPr>
        <w:rPr>
          <w:rFonts w:ascii="Times New Roman" w:eastAsia="Times New Roman" w:hAnsi="Times New Roman" w:cs="Times New Roman"/>
          <w:i/>
          <w:iCs/>
        </w:rPr>
      </w:pPr>
      <w:r w:rsidRPr="006A7253">
        <w:rPr>
          <w:rFonts w:ascii="Times New Roman" w:eastAsia="Times New Roman" w:hAnsi="Times New Roman" w:cs="Times New Roman"/>
          <w:i/>
          <w:iCs/>
          <w:color w:val="000000"/>
        </w:rPr>
        <w:t>“And another really helpful thing was being able to look at others work to figure out where we made our mistakes</w:t>
      </w:r>
      <w:r>
        <w:rPr>
          <w:rFonts w:ascii="Times New Roman" w:eastAsia="Times New Roman" w:hAnsi="Times New Roman" w:cs="Times New Roman"/>
          <w:i/>
          <w:iCs/>
          <w:color w:val="000000"/>
        </w:rPr>
        <w:t>…”</w:t>
      </w:r>
    </w:p>
    <w:p w14:paraId="08C55DA2" w14:textId="77777777" w:rsidR="00D06BCB" w:rsidRPr="00D82A97" w:rsidRDefault="00D06BCB" w:rsidP="00D06BCB">
      <w:pPr>
        <w:rPr>
          <w:rFonts w:ascii="Times New Roman" w:eastAsia="Times New Roman" w:hAnsi="Times New Roman" w:cs="Times New Roman"/>
        </w:rPr>
      </w:pPr>
    </w:p>
    <w:p w14:paraId="16A5CCEC" w14:textId="77777777" w:rsidR="00D06BCB" w:rsidRPr="00D82A97" w:rsidRDefault="00D06BCB" w:rsidP="00D06BCB">
      <w:pPr>
        <w:rPr>
          <w:rFonts w:ascii="Times New Roman" w:eastAsia="Times New Roman" w:hAnsi="Times New Roman" w:cs="Times New Roman"/>
        </w:rPr>
      </w:pPr>
      <w:r>
        <w:rPr>
          <w:rFonts w:ascii="Times New Roman" w:eastAsia="Times New Roman" w:hAnsi="Times New Roman" w:cs="Times New Roman"/>
        </w:rPr>
        <w:t>If</w:t>
      </w:r>
      <w:r w:rsidRPr="00D82A97">
        <w:rPr>
          <w:rFonts w:ascii="Times New Roman" w:eastAsia="Times New Roman" w:hAnsi="Times New Roman" w:cs="Times New Roman"/>
        </w:rPr>
        <w:t xml:space="preserve"> th</w:t>
      </w:r>
      <w:r>
        <w:rPr>
          <w:rFonts w:ascii="Times New Roman" w:eastAsia="Times New Roman" w:hAnsi="Times New Roman" w:cs="Times New Roman"/>
        </w:rPr>
        <w:t xml:space="preserve">e </w:t>
      </w:r>
      <w:r w:rsidRPr="00D82A97">
        <w:rPr>
          <w:rFonts w:ascii="Times New Roman" w:eastAsia="Times New Roman" w:hAnsi="Times New Roman" w:cs="Times New Roman"/>
        </w:rPr>
        <w:t>Thinking Classroom</w:t>
      </w:r>
      <w:r>
        <w:rPr>
          <w:rFonts w:ascii="Times New Roman" w:eastAsia="Times New Roman" w:hAnsi="Times New Roman" w:cs="Times New Roman"/>
        </w:rPr>
        <w:t xml:space="preserve"> pilot proves to be invaluable to teaching Math</w:t>
      </w:r>
      <w:r w:rsidRPr="00D82A97">
        <w:rPr>
          <w:rFonts w:ascii="Times New Roman" w:eastAsia="Times New Roman" w:hAnsi="Times New Roman" w:cs="Times New Roman"/>
        </w:rPr>
        <w:t>, there may be consideration of other Thinking Classrooms for other subjects as well.</w:t>
      </w:r>
      <w:r>
        <w:rPr>
          <w:rFonts w:ascii="Times New Roman" w:eastAsia="Times New Roman" w:hAnsi="Times New Roman" w:cs="Times New Roman"/>
        </w:rPr>
        <w:t xml:space="preserve">  </w:t>
      </w:r>
    </w:p>
    <w:p w14:paraId="71B32EA2" w14:textId="77777777" w:rsidR="00D06BCB" w:rsidRDefault="00D06BCB" w:rsidP="00D06BCB">
      <w:pPr>
        <w:rPr>
          <w:rFonts w:ascii="Times New Roman" w:eastAsia="Times New Roman" w:hAnsi="Times New Roman" w:cs="Times New Roman"/>
          <w:i/>
          <w:iCs/>
        </w:rPr>
      </w:pPr>
    </w:p>
    <w:p w14:paraId="0210DFD6" w14:textId="77777777" w:rsidR="00D06BCB" w:rsidRPr="006A7253" w:rsidRDefault="00D06BCB" w:rsidP="00D06BCB">
      <w:pPr>
        <w:rPr>
          <w:rFonts w:ascii="Times New Roman" w:eastAsia="Times New Roman" w:hAnsi="Times New Roman" w:cs="Times New Roman"/>
          <w:i/>
          <w:iCs/>
        </w:rPr>
      </w:pPr>
    </w:p>
    <w:p w14:paraId="15B11ECA" w14:textId="77777777" w:rsidR="004A7628" w:rsidRDefault="00D06BCB"/>
    <w:sectPr w:rsidR="004A7628" w:rsidSect="00961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Optima-Regular">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CB"/>
    <w:rsid w:val="00961A97"/>
    <w:rsid w:val="00A804C3"/>
    <w:rsid w:val="00D0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877E0"/>
  <w15:chartTrackingRefBased/>
  <w15:docId w15:val="{E06BFDB6-9B65-AB4B-867E-ACD80CB9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2022-06-09T20:51:00Z</dcterms:created>
  <dcterms:modified xsi:type="dcterms:W3CDTF">2022-06-09T20:51:00Z</dcterms:modified>
</cp:coreProperties>
</file>