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May 1, 2017</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Dear </w:t>
      </w:r>
      <w:proofErr w:type="gramStart"/>
      <w:r w:rsidRPr="00A65310">
        <w:rPr>
          <w:rFonts w:ascii="Arial" w:hAnsi="Arial" w:cs="Times New Roman"/>
          <w:color w:val="000000"/>
          <w:sz w:val="22"/>
          <w:szCs w:val="22"/>
        </w:rPr>
        <w:t>Middle School &amp; High School</w:t>
      </w:r>
      <w:proofErr w:type="gramEnd"/>
      <w:r w:rsidRPr="00A65310">
        <w:rPr>
          <w:rFonts w:ascii="Arial" w:hAnsi="Arial" w:cs="Times New Roman"/>
          <w:color w:val="000000"/>
          <w:sz w:val="22"/>
          <w:szCs w:val="22"/>
        </w:rPr>
        <w:t xml:space="preserve"> Families,</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The social and emotional health of our community is an important aspect of the work that we do in school.  Therefore, we are writing to ensure that you are aware that </w:t>
      </w:r>
      <w:r w:rsidRPr="00A65310">
        <w:rPr>
          <w:rFonts w:ascii="Arial" w:hAnsi="Arial" w:cs="Times New Roman"/>
          <w:i/>
          <w:iCs/>
          <w:color w:val="000000"/>
          <w:sz w:val="22"/>
          <w:szCs w:val="22"/>
        </w:rPr>
        <w:t xml:space="preserve">13 Reasons Why, </w:t>
      </w:r>
      <w:r w:rsidRPr="00A65310">
        <w:rPr>
          <w:rFonts w:ascii="Arial" w:hAnsi="Arial" w:cs="Times New Roman"/>
          <w:color w:val="000000"/>
          <w:sz w:val="22"/>
          <w:szCs w:val="22"/>
        </w:rPr>
        <w:t xml:space="preserve">a recently released Netflix series, which has quickly become popular with many middle and high school students, may be a cause for concern. The series’ themes include suicide, sexual assault, bullying, and drunk driving. Experts believe that impressionable young viewers may romanticize the choices made by the characters, and caution is urged for vulnerable individuals.  This online series is based upon the 2007 young adult novel of the same name by Jay Asher, but is different in some aspects, and contains graphic visuals (see </w:t>
      </w:r>
      <w:hyperlink r:id="rId4" w:history="1">
        <w:r w:rsidRPr="00A65310">
          <w:rPr>
            <w:rFonts w:ascii="Arial" w:hAnsi="Arial" w:cs="Times New Roman"/>
            <w:color w:val="1155CC"/>
            <w:sz w:val="22"/>
            <w:u w:val="single"/>
          </w:rPr>
          <w:t>this link to Common Sense Media’s review</w:t>
        </w:r>
      </w:hyperlink>
      <w:r w:rsidRPr="00A65310">
        <w:rPr>
          <w:rFonts w:ascii="Arial" w:hAnsi="Arial" w:cs="Times New Roman"/>
          <w:color w:val="000000"/>
          <w:sz w:val="22"/>
          <w:szCs w:val="22"/>
        </w:rPr>
        <w:t xml:space="preserve"> for information).</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While it is unusual for Shrewsbury Public Schools to communicate regarding popular media, we feel it is important to make parents aware of this series and provide resources that might be helpful in having conversations with their children.  It is vital that young people who watch the series have the opportunity to process what they have seen.  Parents can provide this opportunity, reinforcing the message that suicide is not a solution to problems and that help is available.</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We encourage you to ask your children if they have watched </w:t>
      </w:r>
      <w:r w:rsidRPr="00A65310">
        <w:rPr>
          <w:rFonts w:ascii="Arial" w:hAnsi="Arial" w:cs="Times New Roman"/>
          <w:i/>
          <w:iCs/>
          <w:color w:val="000000"/>
          <w:sz w:val="22"/>
          <w:szCs w:val="22"/>
        </w:rPr>
        <w:t>13 Reasons Why</w:t>
      </w:r>
      <w:r w:rsidRPr="00A65310">
        <w:rPr>
          <w:rFonts w:ascii="Arial" w:hAnsi="Arial" w:cs="Times New Roman"/>
          <w:color w:val="000000"/>
          <w:sz w:val="22"/>
          <w:szCs w:val="22"/>
        </w:rPr>
        <w:t xml:space="preserve"> and if so, to have a conversation with them about the series’ content and their reaction to it.  Talking points are included in resources from the National Association of School Psychologists </w:t>
      </w:r>
      <w:hyperlink r:id="rId5" w:history="1">
        <w:r w:rsidRPr="00A65310">
          <w:rPr>
            <w:rFonts w:ascii="Arial" w:hAnsi="Arial" w:cs="Times New Roman"/>
            <w:color w:val="1155CC"/>
            <w:sz w:val="22"/>
            <w:u w:val="single"/>
          </w:rPr>
          <w:t>here</w:t>
        </w:r>
      </w:hyperlink>
      <w:r w:rsidRPr="00A65310">
        <w:rPr>
          <w:rFonts w:ascii="Arial" w:hAnsi="Arial" w:cs="Times New Roman"/>
          <w:color w:val="000000"/>
          <w:sz w:val="22"/>
          <w:szCs w:val="22"/>
        </w:rPr>
        <w:t xml:space="preserve">, from the JED Foundation </w:t>
      </w:r>
      <w:hyperlink r:id="rId6" w:history="1">
        <w:r w:rsidRPr="00A65310">
          <w:rPr>
            <w:rFonts w:ascii="Arial" w:hAnsi="Arial" w:cs="Times New Roman"/>
            <w:color w:val="1155CC"/>
            <w:sz w:val="22"/>
            <w:u w:val="single"/>
          </w:rPr>
          <w:t>here</w:t>
        </w:r>
      </w:hyperlink>
      <w:proofErr w:type="gramStart"/>
      <w:r w:rsidRPr="00A65310">
        <w:rPr>
          <w:rFonts w:ascii="Arial" w:hAnsi="Arial" w:cs="Times New Roman"/>
          <w:color w:val="000000"/>
          <w:sz w:val="22"/>
          <w:szCs w:val="22"/>
        </w:rPr>
        <w:t>,  and</w:t>
      </w:r>
      <w:proofErr w:type="gramEnd"/>
      <w:r w:rsidRPr="00A65310">
        <w:rPr>
          <w:rFonts w:ascii="Arial" w:hAnsi="Arial" w:cs="Times New Roman"/>
          <w:color w:val="000000"/>
          <w:sz w:val="22"/>
          <w:szCs w:val="22"/>
        </w:rPr>
        <w:t xml:space="preserve"> from the Riverside Trauma Center </w:t>
      </w:r>
      <w:hyperlink r:id="rId7" w:history="1">
        <w:r w:rsidRPr="00A65310">
          <w:rPr>
            <w:rFonts w:ascii="Arial" w:hAnsi="Arial" w:cs="Times New Roman"/>
            <w:color w:val="1155CC"/>
            <w:sz w:val="22"/>
            <w:u w:val="single"/>
          </w:rPr>
          <w:t>here</w:t>
        </w:r>
      </w:hyperlink>
      <w:r w:rsidRPr="00A65310">
        <w:rPr>
          <w:rFonts w:ascii="Arial" w:hAnsi="Arial" w:cs="Times New Roman"/>
          <w:color w:val="000000"/>
          <w:sz w:val="22"/>
          <w:szCs w:val="22"/>
        </w:rPr>
        <w:t>.  If children have not watched the series or discussed it with other children, it is an opportunity to discuss your expectations about the series with them.</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Our schools have resources available for all students, including those who are struggling with emotional and mental health issues.  Please encourage your children to reach out to adjustment counselors, school psychologists, school nurses, guidance counselors, health teachers, or other trusted adults in school if they are struggling themselves, or if they have a concern about a friend.  </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Please do not hesitate to reach out yourself to school counselors, nurses, or administrators if you have concerns about your child.  To do so, please call the school’s main line or email one of us at the addresses listed below, and you will be directed to someone </w:t>
      </w:r>
      <w:proofErr w:type="gramStart"/>
      <w:r w:rsidRPr="00A65310">
        <w:rPr>
          <w:rFonts w:ascii="Arial" w:hAnsi="Arial" w:cs="Times New Roman"/>
          <w:color w:val="000000"/>
          <w:sz w:val="22"/>
          <w:szCs w:val="22"/>
        </w:rPr>
        <w:t>who</w:t>
      </w:r>
      <w:proofErr w:type="gramEnd"/>
      <w:r w:rsidRPr="00A65310">
        <w:rPr>
          <w:rFonts w:ascii="Arial" w:hAnsi="Arial" w:cs="Times New Roman"/>
          <w:color w:val="000000"/>
          <w:sz w:val="22"/>
          <w:szCs w:val="22"/>
        </w:rPr>
        <w:t xml:space="preserve"> can best assist you.</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Respectfully,</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Noelle Freeman, Director of </w:t>
      </w:r>
      <w:proofErr w:type="gramStart"/>
      <w:r w:rsidRPr="00A65310">
        <w:rPr>
          <w:rFonts w:ascii="Arial" w:hAnsi="Arial" w:cs="Times New Roman"/>
          <w:color w:val="000000"/>
          <w:sz w:val="22"/>
          <w:szCs w:val="22"/>
        </w:rPr>
        <w:t>Nursing  </w:t>
      </w:r>
      <w:proofErr w:type="gramEnd"/>
      <w:hyperlink r:id="rId8" w:history="1">
        <w:r w:rsidRPr="00A65310">
          <w:rPr>
            <w:rFonts w:ascii="Arial" w:hAnsi="Arial" w:cs="Times New Roman"/>
            <w:color w:val="1155CC"/>
            <w:sz w:val="22"/>
            <w:u w:val="single"/>
          </w:rPr>
          <w:t>nfreeman@shrewsbury.k12.ma.us</w:t>
        </w:r>
      </w:hyperlink>
      <w:r w:rsidRPr="00A65310">
        <w:rPr>
          <w:rFonts w:ascii="Arial" w:hAnsi="Arial" w:cs="Times New Roman"/>
          <w:color w:val="000000"/>
          <w:sz w:val="22"/>
          <w:szCs w:val="22"/>
        </w:rPr>
        <w:t xml:space="preserve"> </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Debra Garcia, Director of Physical Education, Health Education and Family Consumer Sciences </w:t>
      </w:r>
      <w:hyperlink r:id="rId9" w:history="1">
        <w:r w:rsidRPr="00A65310">
          <w:rPr>
            <w:rFonts w:ascii="Arial" w:hAnsi="Arial" w:cs="Times New Roman"/>
            <w:color w:val="1155CC"/>
            <w:sz w:val="22"/>
            <w:u w:val="single"/>
          </w:rPr>
          <w:t>dgarcia@shrewsbury.k12.ma.us</w:t>
        </w:r>
      </w:hyperlink>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Meg </w:t>
      </w:r>
      <w:proofErr w:type="spellStart"/>
      <w:r w:rsidRPr="00A65310">
        <w:rPr>
          <w:rFonts w:ascii="Arial" w:hAnsi="Arial" w:cs="Times New Roman"/>
          <w:color w:val="000000"/>
          <w:sz w:val="22"/>
          <w:szCs w:val="22"/>
        </w:rPr>
        <w:t>Belsito</w:t>
      </w:r>
      <w:proofErr w:type="spellEnd"/>
      <w:r w:rsidRPr="00A65310">
        <w:rPr>
          <w:rFonts w:ascii="Arial" w:hAnsi="Arial" w:cs="Times New Roman"/>
          <w:color w:val="000000"/>
          <w:sz w:val="22"/>
          <w:szCs w:val="22"/>
        </w:rPr>
        <w:t xml:space="preserve">, Director of Special Education and Pupil Personnel Services </w:t>
      </w:r>
      <w:hyperlink r:id="rId10" w:history="1">
        <w:r w:rsidRPr="00A65310">
          <w:rPr>
            <w:rFonts w:ascii="Arial" w:hAnsi="Arial" w:cs="Times New Roman"/>
            <w:color w:val="1155CC"/>
            <w:sz w:val="22"/>
            <w:u w:val="single"/>
          </w:rPr>
          <w:t>mbelsito@shrewsbury.k12.ma.us</w:t>
        </w:r>
      </w:hyperlink>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Todd </w:t>
      </w:r>
      <w:proofErr w:type="spellStart"/>
      <w:r w:rsidRPr="00A65310">
        <w:rPr>
          <w:rFonts w:ascii="Arial" w:hAnsi="Arial" w:cs="Times New Roman"/>
          <w:color w:val="000000"/>
          <w:sz w:val="22"/>
          <w:szCs w:val="22"/>
        </w:rPr>
        <w:t>Bazydlo</w:t>
      </w:r>
      <w:proofErr w:type="spellEnd"/>
      <w:r w:rsidRPr="00A65310">
        <w:rPr>
          <w:rFonts w:ascii="Arial" w:hAnsi="Arial" w:cs="Times New Roman"/>
          <w:color w:val="000000"/>
          <w:sz w:val="22"/>
          <w:szCs w:val="22"/>
        </w:rPr>
        <w:t xml:space="preserve">, Principal, Shrewsbury High School </w:t>
      </w:r>
      <w:hyperlink r:id="rId11" w:history="1">
        <w:r w:rsidRPr="00A65310">
          <w:rPr>
            <w:rFonts w:ascii="Arial" w:hAnsi="Arial" w:cs="Times New Roman"/>
            <w:color w:val="1155CC"/>
            <w:sz w:val="22"/>
            <w:u w:val="single"/>
          </w:rPr>
          <w:t>tbazydlo@shrewsbury.k12.ma.us</w:t>
        </w:r>
      </w:hyperlink>
      <w:r w:rsidRPr="00A65310">
        <w:rPr>
          <w:rFonts w:ascii="Arial" w:hAnsi="Arial" w:cs="Times New Roman"/>
          <w:color w:val="000000"/>
          <w:sz w:val="22"/>
          <w:szCs w:val="22"/>
        </w:rPr>
        <w:t xml:space="preserve">  </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Ann Jones, Principal, Oak Middle School </w:t>
      </w:r>
      <w:hyperlink r:id="rId12" w:history="1">
        <w:r w:rsidRPr="00A65310">
          <w:rPr>
            <w:rFonts w:ascii="Arial" w:hAnsi="Arial" w:cs="Times New Roman"/>
            <w:color w:val="1155CC"/>
            <w:sz w:val="22"/>
            <w:u w:val="single"/>
          </w:rPr>
          <w:t>ajones@shrewsbury.k12.ma.us</w:t>
        </w:r>
      </w:hyperlink>
      <w:r w:rsidRPr="00A65310">
        <w:rPr>
          <w:rFonts w:ascii="Arial" w:hAnsi="Arial" w:cs="Times New Roman"/>
          <w:color w:val="000000"/>
          <w:sz w:val="22"/>
          <w:szCs w:val="22"/>
        </w:rPr>
        <w:t xml:space="preserve"> </w:t>
      </w:r>
    </w:p>
    <w:p w:rsidR="00A65310" w:rsidRPr="00A65310" w:rsidRDefault="00A65310" w:rsidP="00A65310">
      <w:pPr>
        <w:rPr>
          <w:rFonts w:ascii="Times" w:hAnsi="Times"/>
          <w:sz w:val="20"/>
          <w:szCs w:val="20"/>
        </w:rPr>
      </w:pPr>
    </w:p>
    <w:p w:rsidR="00A65310" w:rsidRPr="00A65310" w:rsidRDefault="00A65310" w:rsidP="00A65310">
      <w:pPr>
        <w:rPr>
          <w:rFonts w:ascii="Times" w:hAnsi="Times" w:cs="Times New Roman"/>
          <w:sz w:val="20"/>
          <w:szCs w:val="20"/>
        </w:rPr>
      </w:pPr>
      <w:r w:rsidRPr="00A65310">
        <w:rPr>
          <w:rFonts w:ascii="Arial" w:hAnsi="Arial" w:cs="Times New Roman"/>
          <w:color w:val="000000"/>
          <w:sz w:val="22"/>
          <w:szCs w:val="22"/>
        </w:rPr>
        <w:t xml:space="preserve">Jane </w:t>
      </w:r>
      <w:proofErr w:type="spellStart"/>
      <w:r w:rsidRPr="00A65310">
        <w:rPr>
          <w:rFonts w:ascii="Arial" w:hAnsi="Arial" w:cs="Times New Roman"/>
          <w:color w:val="000000"/>
          <w:sz w:val="22"/>
          <w:szCs w:val="22"/>
        </w:rPr>
        <w:t>Lizotte</w:t>
      </w:r>
      <w:proofErr w:type="spellEnd"/>
      <w:r w:rsidRPr="00A65310">
        <w:rPr>
          <w:rFonts w:ascii="Arial" w:hAnsi="Arial" w:cs="Times New Roman"/>
          <w:color w:val="000000"/>
          <w:sz w:val="22"/>
          <w:szCs w:val="22"/>
        </w:rPr>
        <w:t xml:space="preserve">, Principal, Sherwood Middle School </w:t>
      </w:r>
      <w:hyperlink r:id="rId13" w:history="1">
        <w:r w:rsidRPr="00A65310">
          <w:rPr>
            <w:rFonts w:ascii="Arial" w:hAnsi="Arial" w:cs="Times New Roman"/>
            <w:color w:val="1155CC"/>
            <w:sz w:val="22"/>
            <w:u w:val="single"/>
          </w:rPr>
          <w:t>jlizotte@shrewsbury.k12.ma.us</w:t>
        </w:r>
      </w:hyperlink>
    </w:p>
    <w:p w:rsidR="00A65310" w:rsidRPr="00A65310" w:rsidRDefault="00A65310" w:rsidP="00A65310">
      <w:pPr>
        <w:rPr>
          <w:rFonts w:ascii="Times" w:hAnsi="Times"/>
          <w:sz w:val="20"/>
          <w:szCs w:val="20"/>
        </w:rPr>
      </w:pPr>
    </w:p>
    <w:p w:rsidR="005439E4" w:rsidRDefault="00A65310"/>
    <w:sectPr w:rsidR="005439E4" w:rsidSect="00A65310">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65310"/>
    <w:rsid w:val="00A6531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65310"/>
    <w:pPr>
      <w:spacing w:beforeLines="1" w:afterLines="1"/>
    </w:pPr>
    <w:rPr>
      <w:rFonts w:ascii="Times" w:hAnsi="Times" w:cs="Times New Roman"/>
      <w:sz w:val="20"/>
      <w:szCs w:val="20"/>
    </w:rPr>
  </w:style>
  <w:style w:type="character" w:styleId="Hyperlink">
    <w:name w:val="Hyperlink"/>
    <w:basedOn w:val="DefaultParagraphFont"/>
    <w:uiPriority w:val="99"/>
    <w:rsid w:val="00A65310"/>
    <w:rPr>
      <w:color w:val="0000FF"/>
      <w:u w:val="single"/>
    </w:rPr>
  </w:style>
</w:styles>
</file>

<file path=word/webSettings.xml><?xml version="1.0" encoding="utf-8"?>
<w:webSettings xmlns:r="http://schemas.openxmlformats.org/officeDocument/2006/relationships" xmlns:w="http://schemas.openxmlformats.org/wordprocessingml/2006/main">
  <w:divs>
    <w:div w:id="1390878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bazydlo@shrewsbury.k12.ma.us" TargetMode="External"/><Relationship Id="rId12" Type="http://schemas.openxmlformats.org/officeDocument/2006/relationships/hyperlink" Target="mailto:ajones@shrewsbury.k12.ma.us" TargetMode="External"/><Relationship Id="rId13" Type="http://schemas.openxmlformats.org/officeDocument/2006/relationships/hyperlink" Target="mailto:jlizotte@shrewsbury.k12.ma.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commonsensemedia.org/tv-reviews/13-reasons-why" TargetMode="External"/><Relationship Id="rId5" Type="http://schemas.openxmlformats.org/officeDocument/2006/relationships/hyperlink" Target="http://www.nasponline.org/resources-and-publications/resources/school-safety-and-crisis/preventing-youth-suicide/13-reasons-why-netflix-series-considerations-for-educators" TargetMode="External"/><Relationship Id="rId6" Type="http://schemas.openxmlformats.org/officeDocument/2006/relationships/hyperlink" Target="https://www.save.org/13-reasons-why/" TargetMode="External"/><Relationship Id="rId7" Type="http://schemas.openxmlformats.org/officeDocument/2006/relationships/hyperlink" Target="http://riversidetraumacenter.org/wp-content/uploads/2015/04/13ReasonsWhy.pdf" TargetMode="External"/><Relationship Id="rId8" Type="http://schemas.openxmlformats.org/officeDocument/2006/relationships/hyperlink" Target="mailto:nfreeman@shrewsbury.k12.ma.us" TargetMode="External"/><Relationship Id="rId9" Type="http://schemas.openxmlformats.org/officeDocument/2006/relationships/hyperlink" Target="mailto:dgarcia@shrewsbury.k12.ma.us" TargetMode="External"/><Relationship Id="rId10" Type="http://schemas.openxmlformats.org/officeDocument/2006/relationships/hyperlink" Target="mailto:mbelsito@shrewsbury.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SPS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 SPS</dc:creator>
  <cp:keywords/>
  <cp:lastModifiedBy>ITAMS SPS</cp:lastModifiedBy>
  <cp:revision>1</cp:revision>
  <dcterms:created xsi:type="dcterms:W3CDTF">2017-05-03T01:34:00Z</dcterms:created>
  <dcterms:modified xsi:type="dcterms:W3CDTF">2017-05-03T01:36:00Z</dcterms:modified>
</cp:coreProperties>
</file>