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32" w:rsidRPr="005A1B32" w:rsidRDefault="005A1B32" w:rsidP="005A1B32">
      <w:pPr>
        <w:jc w:val="center"/>
        <w:rPr>
          <w:rFonts w:ascii="Georgia" w:hAnsi="Georgia" w:cs="Times New Roman"/>
          <w:color w:val="222222"/>
          <w:sz w:val="32"/>
          <w:szCs w:val="26"/>
        </w:rPr>
      </w:pPr>
      <w:r w:rsidRPr="005A1B32">
        <w:rPr>
          <w:rFonts w:ascii="Georgia" w:hAnsi="Georgia" w:cs="Times New Roman"/>
          <w:color w:val="222222"/>
          <w:sz w:val="32"/>
          <w:szCs w:val="26"/>
        </w:rPr>
        <w:t>Shrewsbury Public Schools Colonial Fund</w:t>
      </w:r>
    </w:p>
    <w:p w:rsidR="00D73429" w:rsidRDefault="005A1B32" w:rsidP="005A1B32">
      <w:pPr>
        <w:jc w:val="center"/>
        <w:rPr>
          <w:rFonts w:ascii="Georgia" w:hAnsi="Georgia" w:cs="Times New Roman"/>
          <w:color w:val="222222"/>
          <w:sz w:val="32"/>
          <w:szCs w:val="26"/>
        </w:rPr>
      </w:pPr>
      <w:r w:rsidRPr="005A1B32">
        <w:rPr>
          <w:rFonts w:ascii="Georgia" w:hAnsi="Georgia" w:cs="Times New Roman"/>
          <w:color w:val="222222"/>
          <w:sz w:val="32"/>
          <w:szCs w:val="26"/>
        </w:rPr>
        <w:t>Matching Funds Information</w:t>
      </w:r>
    </w:p>
    <w:p w:rsidR="00D73429" w:rsidRDefault="00D73429" w:rsidP="005A1B32">
      <w:pPr>
        <w:jc w:val="center"/>
        <w:rPr>
          <w:rFonts w:ascii="Georgia" w:hAnsi="Georgia" w:cs="Times New Roman"/>
          <w:color w:val="222222"/>
          <w:sz w:val="32"/>
          <w:szCs w:val="26"/>
        </w:rPr>
      </w:pPr>
    </w:p>
    <w:p w:rsidR="005A1B32" w:rsidRPr="005A1B32" w:rsidRDefault="005A1B32" w:rsidP="005A1B32">
      <w:pPr>
        <w:jc w:val="center"/>
        <w:rPr>
          <w:rFonts w:ascii="Georgia" w:hAnsi="Georgia" w:cs="Times New Roman"/>
          <w:color w:val="222222"/>
          <w:sz w:val="32"/>
          <w:szCs w:val="26"/>
        </w:rPr>
      </w:pPr>
    </w:p>
    <w:p w:rsidR="005A1B32" w:rsidRDefault="005A1B32" w:rsidP="005A1B32">
      <w:pPr>
        <w:ind w:left="1600"/>
        <w:rPr>
          <w:rFonts w:ascii="Georgia" w:hAnsi="Georgia" w:cs="Times New Roman"/>
          <w:color w:val="222222"/>
          <w:sz w:val="32"/>
          <w:szCs w:val="26"/>
        </w:rPr>
      </w:pPr>
    </w:p>
    <w:p w:rsidR="005A1B32" w:rsidRDefault="005A1B32" w:rsidP="005A1B32">
      <w:pPr>
        <w:rPr>
          <w:rFonts w:ascii="Georgia" w:hAnsi="Georgia" w:cs="Times New Roman"/>
          <w:color w:val="222222"/>
          <w:sz w:val="32"/>
          <w:szCs w:val="26"/>
        </w:rPr>
      </w:pPr>
      <w:r>
        <w:rPr>
          <w:rFonts w:ascii="Georgia" w:hAnsi="Georgia" w:cs="Times New Roman"/>
          <w:color w:val="222222"/>
          <w:sz w:val="32"/>
          <w:szCs w:val="26"/>
        </w:rPr>
        <w:t>Use the following information</w:t>
      </w:r>
      <w:r w:rsidR="00D73429">
        <w:rPr>
          <w:rFonts w:ascii="Georgia" w:hAnsi="Georgia" w:cs="Times New Roman"/>
          <w:color w:val="222222"/>
          <w:sz w:val="32"/>
          <w:szCs w:val="26"/>
        </w:rPr>
        <w:t xml:space="preserve"> to complete the forms to apply for matching funds from your company.</w:t>
      </w:r>
    </w:p>
    <w:p w:rsidR="005A1B32" w:rsidRDefault="005A1B32" w:rsidP="005A1B32">
      <w:pPr>
        <w:rPr>
          <w:rFonts w:ascii="Georgia" w:hAnsi="Georgia" w:cs="Times New Roman"/>
          <w:color w:val="222222"/>
          <w:sz w:val="32"/>
          <w:szCs w:val="26"/>
        </w:rPr>
      </w:pPr>
    </w:p>
    <w:p w:rsidR="005A1B32" w:rsidRPr="005A1B32" w:rsidRDefault="005A1B32" w:rsidP="005A1B32">
      <w:pPr>
        <w:rPr>
          <w:rFonts w:ascii="Georgia" w:hAnsi="Georgia" w:cs="Times New Roman"/>
          <w:color w:val="222222"/>
          <w:sz w:val="32"/>
          <w:szCs w:val="26"/>
        </w:rPr>
      </w:pPr>
    </w:p>
    <w:p w:rsidR="005A1B32" w:rsidRDefault="005A1B32" w:rsidP="005A1B32">
      <w:pPr>
        <w:ind w:left="1600" w:hanging="1600"/>
        <w:rPr>
          <w:rFonts w:ascii="Georgia" w:hAnsi="Georgia" w:cs="Times New Roman"/>
          <w:color w:val="222222"/>
          <w:sz w:val="32"/>
          <w:szCs w:val="26"/>
        </w:rPr>
      </w:pPr>
      <w:r w:rsidRPr="005A1B32">
        <w:rPr>
          <w:rFonts w:ascii="Georgia" w:hAnsi="Georgia" w:cs="Times New Roman"/>
          <w:b/>
          <w:color w:val="222222"/>
          <w:sz w:val="32"/>
          <w:szCs w:val="26"/>
        </w:rPr>
        <w:t>Tax ID:</w:t>
      </w:r>
      <w:r w:rsidRPr="005A1B32">
        <w:rPr>
          <w:rFonts w:ascii="Georgia" w:hAnsi="Georgia" w:cs="Times New Roman"/>
          <w:color w:val="222222"/>
          <w:sz w:val="32"/>
          <w:szCs w:val="26"/>
        </w:rPr>
        <w:t xml:space="preserve"> 04-6001300</w:t>
      </w:r>
    </w:p>
    <w:p w:rsidR="005A1B32" w:rsidRPr="005A1B32" w:rsidRDefault="005A1B32" w:rsidP="005A1B32">
      <w:pPr>
        <w:ind w:left="1600" w:hanging="1600"/>
        <w:rPr>
          <w:rFonts w:ascii="Georgia" w:hAnsi="Georgia" w:cs="Times New Roman"/>
          <w:color w:val="222222"/>
          <w:sz w:val="32"/>
          <w:szCs w:val="26"/>
        </w:rPr>
      </w:pPr>
    </w:p>
    <w:p w:rsidR="005A1B32" w:rsidRDefault="005A1B32" w:rsidP="005A1B32">
      <w:pPr>
        <w:ind w:left="1600" w:hanging="1600"/>
        <w:rPr>
          <w:rFonts w:ascii="Georgia" w:hAnsi="Georgia" w:cs="Times New Roman"/>
          <w:color w:val="222222"/>
          <w:sz w:val="32"/>
          <w:szCs w:val="26"/>
        </w:rPr>
      </w:pPr>
      <w:r w:rsidRPr="005A1B32">
        <w:rPr>
          <w:rFonts w:ascii="Georgia" w:hAnsi="Georgia" w:cs="Times New Roman"/>
          <w:b/>
          <w:color w:val="222222"/>
          <w:sz w:val="32"/>
          <w:szCs w:val="26"/>
        </w:rPr>
        <w:t>Address of Record: </w:t>
      </w:r>
      <w:r>
        <w:rPr>
          <w:rFonts w:ascii="Georgia" w:hAnsi="Georgia" w:cs="Times New Roman"/>
          <w:b/>
          <w:color w:val="222222"/>
          <w:sz w:val="32"/>
          <w:szCs w:val="26"/>
        </w:rPr>
        <w:tab/>
      </w:r>
      <w:r>
        <w:rPr>
          <w:rFonts w:ascii="Georgia" w:hAnsi="Georgia" w:cs="Times New Roman"/>
          <w:color w:val="222222"/>
          <w:sz w:val="32"/>
          <w:szCs w:val="26"/>
        </w:rPr>
        <w:t>100 Maple Ave</w:t>
      </w:r>
    </w:p>
    <w:p w:rsidR="005A1B32" w:rsidRDefault="005A1B32" w:rsidP="005A1B32">
      <w:pPr>
        <w:ind w:left="3040" w:firstLine="560"/>
        <w:rPr>
          <w:rFonts w:ascii="Georgia" w:hAnsi="Georgia" w:cs="Times New Roman"/>
          <w:color w:val="222222"/>
          <w:sz w:val="32"/>
          <w:szCs w:val="26"/>
        </w:rPr>
      </w:pPr>
      <w:r w:rsidRPr="005A1B32">
        <w:rPr>
          <w:rFonts w:ascii="Georgia" w:hAnsi="Georgia" w:cs="Times New Roman"/>
          <w:color w:val="222222"/>
          <w:sz w:val="32"/>
          <w:szCs w:val="26"/>
        </w:rPr>
        <w:t>Shrewsbury, MA  01545</w:t>
      </w:r>
    </w:p>
    <w:p w:rsidR="005A1B32" w:rsidRPr="005A1B32" w:rsidRDefault="005A1B32" w:rsidP="005A1B32">
      <w:pPr>
        <w:ind w:left="3040" w:firstLine="560"/>
        <w:rPr>
          <w:rFonts w:ascii="Georgia" w:hAnsi="Georgia" w:cs="Times New Roman"/>
          <w:color w:val="222222"/>
          <w:sz w:val="32"/>
          <w:szCs w:val="26"/>
        </w:rPr>
      </w:pPr>
    </w:p>
    <w:p w:rsidR="005A1B32" w:rsidRDefault="005A1B32" w:rsidP="005A1B32">
      <w:pPr>
        <w:ind w:left="1600" w:hanging="1600"/>
        <w:rPr>
          <w:rFonts w:ascii="Georgia" w:hAnsi="Georgia" w:cs="Times New Roman"/>
          <w:color w:val="222222"/>
          <w:sz w:val="32"/>
          <w:szCs w:val="26"/>
        </w:rPr>
      </w:pPr>
      <w:r w:rsidRPr="005A1B32">
        <w:rPr>
          <w:rFonts w:ascii="Georgia" w:hAnsi="Georgia" w:cs="Times New Roman"/>
          <w:b/>
          <w:color w:val="222222"/>
          <w:sz w:val="32"/>
          <w:szCs w:val="26"/>
        </w:rPr>
        <w:t>Main Contact</w:t>
      </w:r>
      <w:r>
        <w:rPr>
          <w:rFonts w:ascii="Georgia" w:hAnsi="Georgia" w:cs="Times New Roman"/>
          <w:b/>
          <w:color w:val="222222"/>
          <w:sz w:val="32"/>
          <w:szCs w:val="26"/>
        </w:rPr>
        <w:t>s</w:t>
      </w:r>
      <w:r w:rsidRPr="005A1B32">
        <w:rPr>
          <w:rFonts w:ascii="Georgia" w:hAnsi="Georgia" w:cs="Times New Roman"/>
          <w:b/>
          <w:color w:val="222222"/>
          <w:sz w:val="32"/>
          <w:szCs w:val="26"/>
        </w:rPr>
        <w:t>:</w:t>
      </w:r>
      <w:r w:rsidRPr="005A1B32">
        <w:rPr>
          <w:rFonts w:ascii="Georgia" w:hAnsi="Georgia" w:cs="Times New Roman"/>
          <w:color w:val="222222"/>
          <w:sz w:val="32"/>
          <w:szCs w:val="26"/>
        </w:rPr>
        <w:t xml:space="preserve"> Michelle Biscotti or Kathleen </w:t>
      </w:r>
      <w:proofErr w:type="spellStart"/>
      <w:r w:rsidRPr="005A1B32">
        <w:rPr>
          <w:rFonts w:ascii="Georgia" w:hAnsi="Georgia" w:cs="Times New Roman"/>
          <w:color w:val="222222"/>
          <w:sz w:val="32"/>
          <w:szCs w:val="26"/>
        </w:rPr>
        <w:t>Keohane</w:t>
      </w:r>
      <w:proofErr w:type="spellEnd"/>
    </w:p>
    <w:p w:rsidR="005A1B32" w:rsidRPr="005A1B32" w:rsidRDefault="005A1B32" w:rsidP="005A1B32">
      <w:pPr>
        <w:ind w:left="1600" w:hanging="1600"/>
        <w:rPr>
          <w:rFonts w:ascii="Georgia" w:hAnsi="Georgia" w:cs="Times New Roman"/>
          <w:color w:val="222222"/>
          <w:sz w:val="32"/>
          <w:szCs w:val="26"/>
        </w:rPr>
      </w:pPr>
    </w:p>
    <w:p w:rsidR="005A1B32" w:rsidRDefault="005A1B32" w:rsidP="005A1B32">
      <w:pPr>
        <w:ind w:left="1600" w:hanging="1600"/>
        <w:rPr>
          <w:rFonts w:ascii="Georgia" w:hAnsi="Georgia" w:cs="Times New Roman"/>
          <w:color w:val="222222"/>
          <w:sz w:val="32"/>
          <w:szCs w:val="26"/>
        </w:rPr>
      </w:pPr>
      <w:r w:rsidRPr="005A1B32">
        <w:rPr>
          <w:rFonts w:ascii="Georgia" w:hAnsi="Georgia" w:cs="Times New Roman"/>
          <w:b/>
          <w:color w:val="222222"/>
          <w:sz w:val="32"/>
          <w:szCs w:val="26"/>
        </w:rPr>
        <w:t>Formal Name of the fund:</w:t>
      </w:r>
      <w:r w:rsidRPr="005A1B32">
        <w:rPr>
          <w:rFonts w:ascii="Georgia" w:hAnsi="Georgia" w:cs="Times New Roman"/>
          <w:color w:val="222222"/>
          <w:sz w:val="32"/>
          <w:szCs w:val="26"/>
        </w:rPr>
        <w:t xml:space="preserve"> </w:t>
      </w:r>
    </w:p>
    <w:p w:rsidR="005A1B32" w:rsidRPr="005A1B32" w:rsidRDefault="005A1B32" w:rsidP="005A1B32">
      <w:pPr>
        <w:ind w:left="1600" w:hanging="1600"/>
        <w:rPr>
          <w:rFonts w:ascii="Georgia" w:hAnsi="Georgia" w:cs="Times New Roman"/>
          <w:color w:val="222222"/>
          <w:sz w:val="32"/>
          <w:szCs w:val="26"/>
        </w:rPr>
      </w:pPr>
      <w:r w:rsidRPr="005A1B32">
        <w:rPr>
          <w:rFonts w:ascii="Georgia" w:hAnsi="Georgia" w:cs="Times New Roman"/>
          <w:color w:val="222222"/>
          <w:sz w:val="32"/>
          <w:szCs w:val="26"/>
        </w:rPr>
        <w:t>Shrewsbury Public Schools Colonial Fund</w:t>
      </w:r>
    </w:p>
    <w:p w:rsidR="005A1B32" w:rsidRPr="005A1B32" w:rsidRDefault="005A1B32" w:rsidP="005A1B32">
      <w:pPr>
        <w:ind w:hanging="1600"/>
        <w:rPr>
          <w:rFonts w:ascii="Georgia" w:hAnsi="Georgia"/>
          <w:sz w:val="32"/>
          <w:szCs w:val="20"/>
        </w:rPr>
      </w:pPr>
    </w:p>
    <w:p w:rsidR="00946509" w:rsidRPr="005A1B32" w:rsidRDefault="00D73429" w:rsidP="005A1B32">
      <w:pPr>
        <w:ind w:hanging="1600"/>
        <w:rPr>
          <w:rFonts w:ascii="Georgia" w:hAnsi="Georgia"/>
          <w:sz w:val="32"/>
        </w:rPr>
      </w:pPr>
    </w:p>
    <w:sectPr w:rsidR="00946509" w:rsidRPr="005A1B32" w:rsidSect="009465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1B32"/>
    <w:rsid w:val="005A1B32"/>
    <w:rsid w:val="00D7342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A1B3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Calla Creations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Keohane</dc:creator>
  <cp:keywords/>
  <cp:lastModifiedBy>Kathleen Keohane</cp:lastModifiedBy>
  <cp:revision>2</cp:revision>
  <dcterms:created xsi:type="dcterms:W3CDTF">2015-11-24T23:50:00Z</dcterms:created>
  <dcterms:modified xsi:type="dcterms:W3CDTF">2015-11-24T23:56:00Z</dcterms:modified>
</cp:coreProperties>
</file>